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AF" w:rsidRPr="00170881" w:rsidRDefault="003957AF" w:rsidP="003957AF">
      <w:pPr>
        <w:pStyle w:val="Titre"/>
        <w:jc w:val="center"/>
        <w:rPr>
          <w:rFonts w:ascii="Stencil Std" w:hAnsi="Stencil Std"/>
          <w:b/>
          <w:color w:val="FF0000"/>
        </w:rPr>
      </w:pPr>
      <w:r w:rsidRPr="00170881">
        <w:rPr>
          <w:rFonts w:ascii="Stencil Std" w:hAnsi="Stencil Std"/>
          <w:b/>
          <w:color w:val="FF0000"/>
        </w:rPr>
        <w:t xml:space="preserve">CV De </w:t>
      </w:r>
      <w:r w:rsidR="00170881" w:rsidRPr="00170881">
        <w:rPr>
          <w:rFonts w:ascii="Stencil Std" w:hAnsi="Stencil Std"/>
          <w:b/>
          <w:color w:val="FF0000"/>
        </w:rPr>
        <w:t>Gad Elmaleh</w:t>
      </w:r>
    </w:p>
    <w:p w:rsidR="00170881" w:rsidRPr="00170881" w:rsidRDefault="00170881" w:rsidP="00170881">
      <w:pPr>
        <w:pStyle w:val="Titre1"/>
        <w:rPr>
          <w:color w:val="0070C0"/>
        </w:rPr>
      </w:pPr>
      <w:r w:rsidRPr="00170881">
        <w:rPr>
          <w:color w:val="0070C0"/>
        </w:rPr>
        <w:t>Biographie</w:t>
      </w:r>
    </w:p>
    <w:p w:rsidR="00170881" w:rsidRPr="00170881" w:rsidRDefault="00170881" w:rsidP="00170881">
      <w:pPr>
        <w:rPr>
          <w:color w:val="0070C0"/>
        </w:rPr>
      </w:pPr>
    </w:p>
    <w:p w:rsidR="00170881" w:rsidRPr="00170881" w:rsidRDefault="00170881" w:rsidP="00170881">
      <w:pPr>
        <w:ind w:left="360"/>
        <w:rPr>
          <w:color w:val="0070C0"/>
        </w:rPr>
      </w:pPr>
      <w:r w:rsidRPr="00170881">
        <w:rPr>
          <w:color w:val="0070C0"/>
        </w:rPr>
        <w:t xml:space="preserve">Gad Elmaleh2 a grandi à Casablanca où il fait une partie de sa scolarité secondaire au lycée Lyautey de Casablanca, au lycée privé </w:t>
      </w:r>
      <w:proofErr w:type="spellStart"/>
      <w:r w:rsidRPr="00170881">
        <w:rPr>
          <w:color w:val="0070C0"/>
        </w:rPr>
        <w:t>Ozar-Hatorah</w:t>
      </w:r>
      <w:proofErr w:type="spellEnd"/>
      <w:r w:rsidRPr="00170881">
        <w:rPr>
          <w:color w:val="0070C0"/>
        </w:rPr>
        <w:t>, à l'École normale hébraïque, entre autres établissements. Gad (</w:t>
      </w:r>
      <w:proofErr w:type="spellStart"/>
      <w:r w:rsidRPr="00170881">
        <w:rPr>
          <w:color w:val="0070C0"/>
        </w:rPr>
        <w:t>גד</w:t>
      </w:r>
      <w:proofErr w:type="spellEnd"/>
      <w:r w:rsidRPr="00170881">
        <w:rPr>
          <w:color w:val="0070C0"/>
        </w:rPr>
        <w:t>) signifie Joie en hébreu, Elmaleh (</w:t>
      </w:r>
      <w:proofErr w:type="spellStart"/>
      <w:r w:rsidRPr="00170881">
        <w:rPr>
          <w:color w:val="0070C0"/>
        </w:rPr>
        <w:t>المالح</w:t>
      </w:r>
      <w:proofErr w:type="spellEnd"/>
      <w:r w:rsidRPr="00170881">
        <w:rPr>
          <w:color w:val="0070C0"/>
        </w:rPr>
        <w:t>) signifie salé en arabe. Son pè</w:t>
      </w:r>
      <w:bookmarkStart w:id="0" w:name="_GoBack"/>
      <w:bookmarkEnd w:id="0"/>
      <w:r w:rsidRPr="00170881">
        <w:rPr>
          <w:color w:val="0070C0"/>
        </w:rPr>
        <w:t>re, David Elmaleh, est commerçant et pratique l'art du mime en amateur.</w:t>
      </w:r>
    </w:p>
    <w:p w:rsidR="00170881" w:rsidRPr="00170881" w:rsidRDefault="00170881" w:rsidP="00170881">
      <w:pPr>
        <w:ind w:left="360"/>
        <w:rPr>
          <w:color w:val="0070C0"/>
        </w:rPr>
      </w:pPr>
      <w:r w:rsidRPr="00170881">
        <w:rPr>
          <w:color w:val="0070C0"/>
        </w:rPr>
        <w:t>En 1988, à 17 ans, Gad quitte le Maroc pour aller étudier les sciences politiques à Montréal (Québec, Canada), puis vient en France en 1992 à Paris, pour suivre une formation artistique au cours Florent pendant deux ans et demi.</w:t>
      </w:r>
    </w:p>
    <w:p w:rsidR="00170881" w:rsidRPr="00170881" w:rsidRDefault="00170881" w:rsidP="00170881">
      <w:pPr>
        <w:ind w:left="360"/>
        <w:rPr>
          <w:color w:val="0070C0"/>
        </w:rPr>
      </w:pPr>
      <w:r w:rsidRPr="00170881">
        <w:rPr>
          <w:color w:val="0070C0"/>
        </w:rPr>
        <w:t>En 2004, il est le parrain d’Agir Réagir, un CD en faveur des sinistrés du tremblement de terre qui a secoué la région d'Al-Hoceima, au Maroc le 24 février 2004.</w:t>
      </w:r>
    </w:p>
    <w:p w:rsidR="00170881" w:rsidRPr="00170881" w:rsidRDefault="00170881" w:rsidP="00170881">
      <w:pPr>
        <w:ind w:left="360"/>
        <w:rPr>
          <w:color w:val="0070C0"/>
        </w:rPr>
      </w:pPr>
      <w:r w:rsidRPr="00170881">
        <w:rPr>
          <w:color w:val="0070C0"/>
        </w:rPr>
        <w:t>Le 22 mars 2006, il est fait chevalier des Arts et des Lettres par le ministre de la culture Renaud Donnedieu de Vabres.</w:t>
      </w:r>
    </w:p>
    <w:p w:rsidR="00170881" w:rsidRPr="00170881" w:rsidRDefault="00170881" w:rsidP="00170881">
      <w:pPr>
        <w:ind w:left="360"/>
        <w:rPr>
          <w:color w:val="0070C0"/>
        </w:rPr>
      </w:pPr>
      <w:r w:rsidRPr="00170881">
        <w:rPr>
          <w:color w:val="0070C0"/>
        </w:rPr>
        <w:t>Le 16 juin 2007, il reçoit un diplôme de maîtrise honoris causa en sciences humaines et sociales à l'Université Al-</w:t>
      </w:r>
      <w:proofErr w:type="spellStart"/>
      <w:r w:rsidRPr="00170881">
        <w:rPr>
          <w:color w:val="0070C0"/>
        </w:rPr>
        <w:t>Akhawayne</w:t>
      </w:r>
      <w:proofErr w:type="spellEnd"/>
      <w:r w:rsidRPr="00170881">
        <w:rPr>
          <w:color w:val="0070C0"/>
        </w:rPr>
        <w:t xml:space="preserve"> d'</w:t>
      </w:r>
      <w:proofErr w:type="spellStart"/>
      <w:r w:rsidRPr="00170881">
        <w:rPr>
          <w:color w:val="0070C0"/>
        </w:rPr>
        <w:t>Ifrane</w:t>
      </w:r>
      <w:proofErr w:type="spellEnd"/>
      <w:r w:rsidRPr="00170881">
        <w:rPr>
          <w:color w:val="0070C0"/>
        </w:rPr>
        <w:t>, au Maroc.</w:t>
      </w:r>
    </w:p>
    <w:p w:rsidR="00170881" w:rsidRPr="00170881" w:rsidRDefault="00170881" w:rsidP="00170881">
      <w:pPr>
        <w:ind w:left="360"/>
        <w:rPr>
          <w:color w:val="0070C0"/>
        </w:rPr>
      </w:pPr>
      <w:r w:rsidRPr="00170881">
        <w:rPr>
          <w:color w:val="0070C0"/>
        </w:rPr>
        <w:t xml:space="preserve">Fier de ses origines juive et marocaine, il a pris position pour la possible réunion des communautés </w:t>
      </w:r>
      <w:proofErr w:type="gramStart"/>
      <w:r w:rsidRPr="00170881">
        <w:rPr>
          <w:color w:val="0070C0"/>
        </w:rPr>
        <w:t>arabe</w:t>
      </w:r>
      <w:proofErr w:type="gramEnd"/>
      <w:r w:rsidRPr="00170881">
        <w:rPr>
          <w:color w:val="0070C0"/>
        </w:rPr>
        <w:t xml:space="preserve"> et juive3.</w:t>
      </w:r>
    </w:p>
    <w:p w:rsidR="00170881" w:rsidRPr="00170881" w:rsidRDefault="00170881" w:rsidP="00170881">
      <w:pPr>
        <w:ind w:left="360"/>
        <w:rPr>
          <w:color w:val="0070C0"/>
        </w:rPr>
      </w:pPr>
      <w:r w:rsidRPr="00170881">
        <w:rPr>
          <w:color w:val="0070C0"/>
        </w:rPr>
        <w:t xml:space="preserve">Après une brève idylle avec l'actrice Marie Fugain, Gad Elmaleh s'est uni à l'actrice Anne Brochet, dont il a un garçon, prénommé Noé, né le 1er novembre 2000. Le couple est séparé depuis 2002. Après une romance de quatre ans avec la danseuse étoile Aurélie Dupont, il était en couple de fin 2009 à septembre 2010 avec la journaliste Marie Drucker4. Depuis le 28 décembre 2011, il fréquenterait Charlotte </w:t>
      </w:r>
      <w:proofErr w:type="spellStart"/>
      <w:r w:rsidRPr="00170881">
        <w:rPr>
          <w:color w:val="0070C0"/>
        </w:rPr>
        <w:t>Casiraghi</w:t>
      </w:r>
      <w:proofErr w:type="spellEnd"/>
      <w:r w:rsidRPr="00170881">
        <w:rPr>
          <w:color w:val="0070C0"/>
        </w:rPr>
        <w:t>, la fille de Caroline du Monaco.</w:t>
      </w:r>
    </w:p>
    <w:p w:rsidR="00170881" w:rsidRPr="00170881" w:rsidRDefault="00170881" w:rsidP="00170881">
      <w:pPr>
        <w:ind w:left="360"/>
        <w:rPr>
          <w:color w:val="0070C0"/>
        </w:rPr>
      </w:pPr>
      <w:r w:rsidRPr="00170881">
        <w:rPr>
          <w:color w:val="0070C0"/>
        </w:rPr>
        <w:t>Une salle de théâtre est baptisée en son nom aux Cours Florent.</w:t>
      </w:r>
    </w:p>
    <w:p w:rsidR="00170881" w:rsidRPr="00170881" w:rsidRDefault="00170881" w:rsidP="00170881">
      <w:pPr>
        <w:ind w:left="360"/>
        <w:rPr>
          <w:color w:val="0070C0"/>
        </w:rPr>
      </w:pPr>
      <w:r w:rsidRPr="00170881">
        <w:rPr>
          <w:color w:val="0070C0"/>
        </w:rPr>
        <w:t>Il est le parrain du Téléthon 2011.</w:t>
      </w:r>
    </w:p>
    <w:p w:rsidR="00170881" w:rsidRPr="00170881" w:rsidRDefault="00170881" w:rsidP="00170881">
      <w:pPr>
        <w:rPr>
          <w:color w:val="0070C0"/>
        </w:rPr>
      </w:pPr>
    </w:p>
    <w:p w:rsidR="00170881" w:rsidRPr="00170881" w:rsidRDefault="00170881" w:rsidP="00170881">
      <w:pPr>
        <w:rPr>
          <w:color w:val="0070C0"/>
        </w:rPr>
      </w:pPr>
    </w:p>
    <w:p w:rsidR="00170881" w:rsidRPr="00170881" w:rsidRDefault="00170881" w:rsidP="00170881">
      <w:pPr>
        <w:pStyle w:val="Titre1"/>
        <w:rPr>
          <w:color w:val="0070C0"/>
        </w:rPr>
      </w:pPr>
      <w:r w:rsidRPr="00170881">
        <w:rPr>
          <w:color w:val="0070C0"/>
        </w:rPr>
        <w:t>Gad Elmaleh au festival de Cannes 2003.</w:t>
      </w:r>
    </w:p>
    <w:p w:rsidR="00170881" w:rsidRPr="00170881" w:rsidRDefault="00170881" w:rsidP="00170881">
      <w:pPr>
        <w:pStyle w:val="Titre2"/>
        <w:rPr>
          <w:color w:val="0070C0"/>
        </w:rPr>
      </w:pPr>
      <w:r w:rsidRPr="00170881">
        <w:rPr>
          <w:color w:val="0070C0"/>
        </w:rPr>
        <w:t>Carrière de comédien</w:t>
      </w:r>
    </w:p>
    <w:p w:rsidR="00170881" w:rsidRPr="00170881" w:rsidRDefault="00170881" w:rsidP="00170881">
      <w:pPr>
        <w:rPr>
          <w:color w:val="0070C0"/>
        </w:rPr>
      </w:pPr>
    </w:p>
    <w:p w:rsidR="00170881" w:rsidRPr="00170881" w:rsidRDefault="00170881" w:rsidP="00170881">
      <w:pPr>
        <w:ind w:left="576"/>
        <w:rPr>
          <w:color w:val="0070C0"/>
        </w:rPr>
      </w:pPr>
      <w:r w:rsidRPr="00170881">
        <w:rPr>
          <w:color w:val="0070C0"/>
        </w:rPr>
        <w:t xml:space="preserve">Il débute en tant qu'assistant de Youcef </w:t>
      </w:r>
      <w:proofErr w:type="spellStart"/>
      <w:r w:rsidRPr="00170881">
        <w:rPr>
          <w:color w:val="0070C0"/>
        </w:rPr>
        <w:t>Ameur</w:t>
      </w:r>
      <w:proofErr w:type="spellEnd"/>
      <w:r w:rsidRPr="00170881">
        <w:rPr>
          <w:color w:val="0070C0"/>
        </w:rPr>
        <w:t>. Il fait quelques apparitions rapides dans quelques-uns de ses sketchs. Dans les bonus des DVD du comique, on peut souvent voir Gad Elmaleh en arrière-plan.</w:t>
      </w:r>
    </w:p>
    <w:p w:rsidR="00170881" w:rsidRPr="00170881" w:rsidRDefault="00170881" w:rsidP="00170881">
      <w:pPr>
        <w:ind w:left="576"/>
        <w:rPr>
          <w:color w:val="0070C0"/>
        </w:rPr>
      </w:pPr>
      <w:r w:rsidRPr="00170881">
        <w:rPr>
          <w:color w:val="0070C0"/>
        </w:rPr>
        <w:t xml:space="preserve">En 1996, il fait partie de l'équipe du </w:t>
      </w:r>
      <w:proofErr w:type="spellStart"/>
      <w:r w:rsidRPr="00170881">
        <w:rPr>
          <w:color w:val="0070C0"/>
        </w:rPr>
        <w:t>Morning</w:t>
      </w:r>
      <w:proofErr w:type="spellEnd"/>
      <w:r w:rsidRPr="00170881">
        <w:rPr>
          <w:color w:val="0070C0"/>
        </w:rPr>
        <w:t xml:space="preserve"> d'Arthur sur Europe 2 où il interprète des auditeurs fictifs de l'émission qui téléphonent à l'animateur. Le personnage le plus fréquemment apparu est Momo Zemio, un jeune Marocain qui a acquis la nationalité française par un mariage blanc et qui cherche à retrouver sa femme qui s'est enfuie après l'avoir dépouillé.</w:t>
      </w:r>
    </w:p>
    <w:p w:rsidR="00170881" w:rsidRPr="00170881" w:rsidRDefault="00170881" w:rsidP="00170881">
      <w:pPr>
        <w:ind w:left="576"/>
        <w:rPr>
          <w:color w:val="0070C0"/>
        </w:rPr>
      </w:pPr>
      <w:r w:rsidRPr="00170881">
        <w:rPr>
          <w:color w:val="0070C0"/>
        </w:rPr>
        <w:t xml:space="preserve">En 1997, il présente son premier spectacle en solo, Décalages, mis en scène par Isabelle </w:t>
      </w:r>
      <w:proofErr w:type="spellStart"/>
      <w:r w:rsidRPr="00170881">
        <w:rPr>
          <w:color w:val="0070C0"/>
        </w:rPr>
        <w:t>Nanty</w:t>
      </w:r>
      <w:proofErr w:type="spellEnd"/>
      <w:r w:rsidRPr="00170881">
        <w:rPr>
          <w:color w:val="0070C0"/>
        </w:rPr>
        <w:t xml:space="preserve"> et apparaît dans son premier film, Salut cousin </w:t>
      </w:r>
      <w:proofErr w:type="gramStart"/>
      <w:r w:rsidRPr="00170881">
        <w:rPr>
          <w:color w:val="0070C0"/>
        </w:rPr>
        <w:t>!.</w:t>
      </w:r>
      <w:proofErr w:type="gramEnd"/>
    </w:p>
    <w:p w:rsidR="00170881" w:rsidRPr="00170881" w:rsidRDefault="00170881" w:rsidP="00170881">
      <w:pPr>
        <w:ind w:left="576"/>
        <w:rPr>
          <w:color w:val="0070C0"/>
        </w:rPr>
      </w:pPr>
      <w:r w:rsidRPr="00170881">
        <w:rPr>
          <w:color w:val="0070C0"/>
        </w:rPr>
        <w:t xml:space="preserve">Il se consacre au cinéma comme acteur jouant de nombreuses comédies mais aussi interprète des rôles dramatiques comme dans L'homme est une femme comme les autres ou Train de vie. Il présente en 2001, son second one man show La Vie normale et dans le rôle du séducteur </w:t>
      </w:r>
      <w:proofErr w:type="spellStart"/>
      <w:r w:rsidRPr="00170881">
        <w:rPr>
          <w:color w:val="0070C0"/>
        </w:rPr>
        <w:t>Dov</w:t>
      </w:r>
      <w:proofErr w:type="spellEnd"/>
      <w:r w:rsidRPr="00170881">
        <w:rPr>
          <w:color w:val="0070C0"/>
        </w:rPr>
        <w:t xml:space="preserve"> dans le film La Vérité si je mens ! 2. En 2002, il joue aux côtés de Cécile de France dans le film A+ </w:t>
      </w:r>
      <w:proofErr w:type="spellStart"/>
      <w:r w:rsidRPr="00170881">
        <w:rPr>
          <w:color w:val="0070C0"/>
        </w:rPr>
        <w:t>Pollux</w:t>
      </w:r>
      <w:proofErr w:type="spellEnd"/>
      <w:r w:rsidRPr="00170881">
        <w:rPr>
          <w:color w:val="0070C0"/>
        </w:rPr>
        <w:t xml:space="preserve">, réalisé par Luc </w:t>
      </w:r>
      <w:proofErr w:type="spellStart"/>
      <w:r w:rsidRPr="00170881">
        <w:rPr>
          <w:color w:val="0070C0"/>
        </w:rPr>
        <w:t>Pagès</w:t>
      </w:r>
      <w:proofErr w:type="spellEnd"/>
      <w:r w:rsidRPr="00170881">
        <w:rPr>
          <w:color w:val="0070C0"/>
        </w:rPr>
        <w:t>.</w:t>
      </w:r>
    </w:p>
    <w:p w:rsidR="00170881" w:rsidRPr="00170881" w:rsidRDefault="00170881" w:rsidP="00170881">
      <w:pPr>
        <w:ind w:left="576"/>
        <w:rPr>
          <w:color w:val="0070C0"/>
        </w:rPr>
      </w:pPr>
      <w:r w:rsidRPr="00170881">
        <w:rPr>
          <w:color w:val="0070C0"/>
        </w:rPr>
        <w:t xml:space="preserve">En 2003, il est à l'affiche de la comédie Chouchou inspirée d'un sketch de La Vie normale dont il est également le </w:t>
      </w:r>
      <w:proofErr w:type="spellStart"/>
      <w:r w:rsidRPr="00170881">
        <w:rPr>
          <w:color w:val="0070C0"/>
        </w:rPr>
        <w:t>co-scénariste</w:t>
      </w:r>
      <w:proofErr w:type="spellEnd"/>
      <w:r w:rsidRPr="00170881">
        <w:rPr>
          <w:color w:val="0070C0"/>
        </w:rPr>
        <w:t xml:space="preserve"> et où il joue un travesti romantique aux côtés d'Alain </w:t>
      </w:r>
      <w:proofErr w:type="spellStart"/>
      <w:r w:rsidRPr="00170881">
        <w:rPr>
          <w:color w:val="0070C0"/>
        </w:rPr>
        <w:t>Chabat</w:t>
      </w:r>
      <w:proofErr w:type="spellEnd"/>
      <w:r w:rsidRPr="00170881">
        <w:rPr>
          <w:color w:val="0070C0"/>
        </w:rPr>
        <w:t xml:space="preserve">. En 2005, il joue dans Olé ! </w:t>
      </w:r>
      <w:proofErr w:type="gramStart"/>
      <w:r w:rsidRPr="00170881">
        <w:rPr>
          <w:color w:val="0070C0"/>
        </w:rPr>
        <w:t>aux</w:t>
      </w:r>
      <w:proofErr w:type="gramEnd"/>
      <w:r w:rsidRPr="00170881">
        <w:rPr>
          <w:color w:val="0070C0"/>
        </w:rPr>
        <w:t xml:space="preserve"> côtés de Gérard Depardieu et est en tournée pour son spectacle : L'autre c'est moi.</w:t>
      </w:r>
    </w:p>
    <w:p w:rsidR="00170881" w:rsidRPr="00170881" w:rsidRDefault="00170881" w:rsidP="00170881">
      <w:pPr>
        <w:ind w:left="576"/>
        <w:rPr>
          <w:color w:val="0070C0"/>
        </w:rPr>
      </w:pPr>
      <w:r w:rsidRPr="00170881">
        <w:rPr>
          <w:color w:val="0070C0"/>
        </w:rPr>
        <w:t xml:space="preserve">En 2006, on le retrouve au cinéma dans La Doublure de Francis </w:t>
      </w:r>
      <w:proofErr w:type="spellStart"/>
      <w:r w:rsidRPr="00170881">
        <w:rPr>
          <w:color w:val="0070C0"/>
        </w:rPr>
        <w:t>Veber</w:t>
      </w:r>
      <w:proofErr w:type="spellEnd"/>
      <w:r w:rsidRPr="00170881">
        <w:rPr>
          <w:color w:val="0070C0"/>
        </w:rPr>
        <w:t xml:space="preserve"> où il incarne François Pignon, puis dans Hors de prix de Pierre </w:t>
      </w:r>
      <w:proofErr w:type="spellStart"/>
      <w:r w:rsidRPr="00170881">
        <w:rPr>
          <w:color w:val="0070C0"/>
        </w:rPr>
        <w:t>Salvadori</w:t>
      </w:r>
      <w:proofErr w:type="spellEnd"/>
      <w:r w:rsidRPr="00170881">
        <w:rPr>
          <w:color w:val="0070C0"/>
        </w:rPr>
        <w:t>.</w:t>
      </w:r>
    </w:p>
    <w:p w:rsidR="00170881" w:rsidRPr="00170881" w:rsidRDefault="00170881" w:rsidP="00170881">
      <w:pPr>
        <w:ind w:left="576"/>
        <w:rPr>
          <w:color w:val="0070C0"/>
        </w:rPr>
      </w:pPr>
      <w:r w:rsidRPr="00170881">
        <w:rPr>
          <w:color w:val="0070C0"/>
        </w:rPr>
        <w:t xml:space="preserve">En septembre 2006, Gad Elmaleh réalise une mini-tournée aux États-Unis, marquée par un spectacle à Broadway au </w:t>
      </w:r>
      <w:proofErr w:type="spellStart"/>
      <w:r w:rsidRPr="00170881">
        <w:rPr>
          <w:color w:val="0070C0"/>
        </w:rPr>
        <w:t>Beacon</w:t>
      </w:r>
      <w:proofErr w:type="spellEnd"/>
      <w:r w:rsidRPr="00170881">
        <w:rPr>
          <w:color w:val="0070C0"/>
        </w:rPr>
        <w:t xml:space="preserve"> Theater devant un public de 3 000 personnes. Le 6 janvier 2007, il est élu « homme le plus drôle de l'année » (par les spectateurs de la chaîne française TF1) devant 49 autres humoristes.</w:t>
      </w:r>
    </w:p>
    <w:sectPr w:rsidR="00170881" w:rsidRPr="00170881" w:rsidSect="00A8380C">
      <w:pgSz w:w="11906" w:h="16838"/>
      <w:pgMar w:top="567"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tencil Std">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C71"/>
    <w:multiLevelType w:val="multilevel"/>
    <w:tmpl w:val="B31A6FE4"/>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944"/>
        </w:tabs>
        <w:ind w:left="194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9716408"/>
    <w:multiLevelType w:val="multilevel"/>
    <w:tmpl w:val="149037D4"/>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AF"/>
    <w:rsid w:val="000B21C3"/>
    <w:rsid w:val="000F0F15"/>
    <w:rsid w:val="000F3626"/>
    <w:rsid w:val="0015216E"/>
    <w:rsid w:val="00165B75"/>
    <w:rsid w:val="00170881"/>
    <w:rsid w:val="00176CBA"/>
    <w:rsid w:val="001F0469"/>
    <w:rsid w:val="002659FA"/>
    <w:rsid w:val="003061A2"/>
    <w:rsid w:val="0031783C"/>
    <w:rsid w:val="003271C7"/>
    <w:rsid w:val="00336993"/>
    <w:rsid w:val="00363F55"/>
    <w:rsid w:val="003957AF"/>
    <w:rsid w:val="0042702B"/>
    <w:rsid w:val="00430C80"/>
    <w:rsid w:val="00513DBC"/>
    <w:rsid w:val="00526658"/>
    <w:rsid w:val="0055117F"/>
    <w:rsid w:val="00574D5F"/>
    <w:rsid w:val="005B0AF9"/>
    <w:rsid w:val="006119E5"/>
    <w:rsid w:val="0067136F"/>
    <w:rsid w:val="006B6410"/>
    <w:rsid w:val="00732D83"/>
    <w:rsid w:val="007C27FD"/>
    <w:rsid w:val="00805C94"/>
    <w:rsid w:val="008E11C9"/>
    <w:rsid w:val="008F7B42"/>
    <w:rsid w:val="00975B94"/>
    <w:rsid w:val="009A203B"/>
    <w:rsid w:val="009B1061"/>
    <w:rsid w:val="009E677A"/>
    <w:rsid w:val="00A33812"/>
    <w:rsid w:val="00A8380C"/>
    <w:rsid w:val="00AC071A"/>
    <w:rsid w:val="00AD1158"/>
    <w:rsid w:val="00B20796"/>
    <w:rsid w:val="00BA1A85"/>
    <w:rsid w:val="00C4259A"/>
    <w:rsid w:val="00CA40B6"/>
    <w:rsid w:val="00D32FAD"/>
    <w:rsid w:val="00D378BD"/>
    <w:rsid w:val="00D6186E"/>
    <w:rsid w:val="00D82C36"/>
    <w:rsid w:val="00E054DC"/>
    <w:rsid w:val="00E078BA"/>
    <w:rsid w:val="00E33031"/>
    <w:rsid w:val="00E44A34"/>
    <w:rsid w:val="00E825FF"/>
    <w:rsid w:val="00F753F0"/>
    <w:rsid w:val="00F76163"/>
    <w:rsid w:val="00FA13A7"/>
    <w:rsid w:val="00FC1363"/>
    <w:rsid w:val="00FC3AD0"/>
    <w:rsid w:val="00FC3C40"/>
    <w:rsid w:val="00FD3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86E"/>
  </w:style>
  <w:style w:type="paragraph" w:styleId="Titre1">
    <w:name w:val="heading 1"/>
    <w:basedOn w:val="Normal"/>
    <w:next w:val="Normal"/>
    <w:autoRedefine/>
    <w:qFormat/>
    <w:rsid w:val="007C27FD"/>
    <w:pPr>
      <w:keepNext/>
      <w:numPr>
        <w:numId w:val="3"/>
      </w:numPr>
      <w:shd w:val="clear" w:color="auto" w:fill="DDD9C3" w:themeFill="background2" w:themeFillShade="E6"/>
      <w:spacing w:before="120" w:after="60"/>
      <w:outlineLvl w:val="0"/>
    </w:pPr>
    <w:rPr>
      <w:rFonts w:asciiTheme="majorHAnsi" w:hAnsiTheme="majorHAnsi" w:cs="Arial"/>
      <w:b/>
      <w:bCs/>
      <w:kern w:val="32"/>
      <w:sz w:val="26"/>
      <w:szCs w:val="40"/>
    </w:rPr>
  </w:style>
  <w:style w:type="paragraph" w:styleId="Titre2">
    <w:name w:val="heading 2"/>
    <w:basedOn w:val="Normal"/>
    <w:next w:val="Normal"/>
    <w:autoRedefine/>
    <w:qFormat/>
    <w:rsid w:val="007C27FD"/>
    <w:pPr>
      <w:keepNext/>
      <w:numPr>
        <w:ilvl w:val="1"/>
        <w:numId w:val="8"/>
      </w:numPr>
      <w:shd w:val="clear" w:color="auto" w:fill="F2F2F2" w:themeFill="background1" w:themeFillShade="F2"/>
      <w:spacing w:before="240" w:after="60"/>
      <w:outlineLvl w:val="1"/>
    </w:pPr>
    <w:rPr>
      <w:rFonts w:asciiTheme="majorHAnsi" w:hAnsiTheme="majorHAnsi" w:cs="Arial"/>
      <w:b/>
      <w:bCs/>
      <w:iCs/>
      <w:sz w:val="24"/>
      <w:szCs w:val="36"/>
    </w:rPr>
  </w:style>
  <w:style w:type="paragraph" w:styleId="Titre3">
    <w:name w:val="heading 3"/>
    <w:basedOn w:val="Titre2"/>
    <w:next w:val="Normal"/>
    <w:autoRedefine/>
    <w:qFormat/>
    <w:rsid w:val="007C27FD"/>
    <w:pPr>
      <w:numPr>
        <w:ilvl w:val="2"/>
      </w:numPr>
      <w:shd w:val="clear" w:color="auto" w:fill="D9D9D9"/>
      <w:outlineLvl w:val="2"/>
    </w:pPr>
    <w:rPr>
      <w:rFonts w:asciiTheme="minorHAnsi" w:hAnsiTheme="minorHAnsi"/>
      <w:b w:val="0"/>
      <w:bCs w:val="0"/>
      <w:color w:val="7F7F7F" w:themeColor="text1" w:themeTint="80"/>
      <w:szCs w:val="32"/>
    </w:rPr>
  </w:style>
  <w:style w:type="paragraph" w:styleId="Titre4">
    <w:name w:val="heading 4"/>
    <w:basedOn w:val="Normal"/>
    <w:next w:val="Normal"/>
    <w:autoRedefine/>
    <w:qFormat/>
    <w:rsid w:val="007C27FD"/>
    <w:pPr>
      <w:keepNext/>
      <w:numPr>
        <w:ilvl w:val="3"/>
        <w:numId w:val="8"/>
      </w:numPr>
      <w:pBdr>
        <w:left w:val="single" w:sz="8" w:space="4" w:color="auto"/>
        <w:bottom w:val="single" w:sz="8" w:space="1" w:color="auto"/>
      </w:pBdr>
      <w:shd w:val="clear" w:color="auto" w:fill="E6E6E6"/>
      <w:spacing w:before="240" w:after="60"/>
      <w:outlineLvl w:val="3"/>
    </w:pPr>
    <w:rPr>
      <w:b/>
      <w:bCs/>
      <w:sz w:val="28"/>
      <w:szCs w:val="28"/>
    </w:rPr>
  </w:style>
  <w:style w:type="paragraph" w:styleId="Titre5">
    <w:name w:val="heading 5"/>
    <w:basedOn w:val="Normal"/>
    <w:next w:val="Normal"/>
    <w:autoRedefine/>
    <w:qFormat/>
    <w:rsid w:val="007C27FD"/>
    <w:pPr>
      <w:numPr>
        <w:ilvl w:val="4"/>
        <w:numId w:val="8"/>
      </w:numPr>
      <w:shd w:val="clear" w:color="auto" w:fill="0C0C0C"/>
      <w:spacing w:before="240" w:after="60"/>
      <w:outlineLvl w:val="4"/>
    </w:pPr>
    <w:rPr>
      <w:b/>
      <w:bCs/>
      <w:i/>
      <w:iCs/>
      <w:color w:val="C0C0C0"/>
      <w:sz w:val="26"/>
      <w:szCs w:val="26"/>
    </w:rPr>
  </w:style>
  <w:style w:type="paragraph" w:styleId="Titre6">
    <w:name w:val="heading 6"/>
    <w:basedOn w:val="Normal"/>
    <w:next w:val="Normal"/>
    <w:autoRedefine/>
    <w:qFormat/>
    <w:rsid w:val="007C27FD"/>
    <w:pPr>
      <w:numPr>
        <w:ilvl w:val="5"/>
        <w:numId w:val="8"/>
      </w:numPr>
      <w:pBdr>
        <w:bottom w:val="single" w:sz="8" w:space="1" w:color="auto"/>
      </w:pBdr>
      <w:spacing w:before="240" w:after="60"/>
      <w:outlineLvl w:val="5"/>
    </w:pPr>
    <w:rPr>
      <w:rFonts w:ascii="Courier New" w:hAnsi="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7C27FD"/>
    <w:rPr>
      <w:i/>
      <w:iCs/>
    </w:rPr>
  </w:style>
  <w:style w:type="table" w:styleId="Grilledutableau">
    <w:name w:val="Table Grid"/>
    <w:basedOn w:val="TableauNormal"/>
    <w:rsid w:val="007C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7C27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C27FD"/>
    <w:rPr>
      <w:rFonts w:asciiTheme="majorHAnsi" w:eastAsiaTheme="majorEastAsia" w:hAnsiTheme="majorHAnsi" w:cstheme="majorBidi"/>
      <w:color w:val="17365D" w:themeColor="text2" w:themeShade="BF"/>
      <w:spacing w:val="5"/>
      <w:kern w:val="28"/>
      <w:sz w:val="52"/>
      <w:szCs w:val="5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86E"/>
  </w:style>
  <w:style w:type="paragraph" w:styleId="Titre1">
    <w:name w:val="heading 1"/>
    <w:basedOn w:val="Normal"/>
    <w:next w:val="Normal"/>
    <w:autoRedefine/>
    <w:qFormat/>
    <w:rsid w:val="007C27FD"/>
    <w:pPr>
      <w:keepNext/>
      <w:numPr>
        <w:numId w:val="3"/>
      </w:numPr>
      <w:shd w:val="clear" w:color="auto" w:fill="DDD9C3" w:themeFill="background2" w:themeFillShade="E6"/>
      <w:spacing w:before="120" w:after="60"/>
      <w:outlineLvl w:val="0"/>
    </w:pPr>
    <w:rPr>
      <w:rFonts w:asciiTheme="majorHAnsi" w:hAnsiTheme="majorHAnsi" w:cs="Arial"/>
      <w:b/>
      <w:bCs/>
      <w:kern w:val="32"/>
      <w:sz w:val="26"/>
      <w:szCs w:val="40"/>
    </w:rPr>
  </w:style>
  <w:style w:type="paragraph" w:styleId="Titre2">
    <w:name w:val="heading 2"/>
    <w:basedOn w:val="Normal"/>
    <w:next w:val="Normal"/>
    <w:autoRedefine/>
    <w:qFormat/>
    <w:rsid w:val="007C27FD"/>
    <w:pPr>
      <w:keepNext/>
      <w:numPr>
        <w:ilvl w:val="1"/>
        <w:numId w:val="8"/>
      </w:numPr>
      <w:shd w:val="clear" w:color="auto" w:fill="F2F2F2" w:themeFill="background1" w:themeFillShade="F2"/>
      <w:spacing w:before="240" w:after="60"/>
      <w:outlineLvl w:val="1"/>
    </w:pPr>
    <w:rPr>
      <w:rFonts w:asciiTheme="majorHAnsi" w:hAnsiTheme="majorHAnsi" w:cs="Arial"/>
      <w:b/>
      <w:bCs/>
      <w:iCs/>
      <w:sz w:val="24"/>
      <w:szCs w:val="36"/>
    </w:rPr>
  </w:style>
  <w:style w:type="paragraph" w:styleId="Titre3">
    <w:name w:val="heading 3"/>
    <w:basedOn w:val="Titre2"/>
    <w:next w:val="Normal"/>
    <w:autoRedefine/>
    <w:qFormat/>
    <w:rsid w:val="007C27FD"/>
    <w:pPr>
      <w:numPr>
        <w:ilvl w:val="2"/>
      </w:numPr>
      <w:shd w:val="clear" w:color="auto" w:fill="D9D9D9"/>
      <w:outlineLvl w:val="2"/>
    </w:pPr>
    <w:rPr>
      <w:rFonts w:asciiTheme="minorHAnsi" w:hAnsiTheme="minorHAnsi"/>
      <w:b w:val="0"/>
      <w:bCs w:val="0"/>
      <w:color w:val="7F7F7F" w:themeColor="text1" w:themeTint="80"/>
      <w:szCs w:val="32"/>
    </w:rPr>
  </w:style>
  <w:style w:type="paragraph" w:styleId="Titre4">
    <w:name w:val="heading 4"/>
    <w:basedOn w:val="Normal"/>
    <w:next w:val="Normal"/>
    <w:autoRedefine/>
    <w:qFormat/>
    <w:rsid w:val="007C27FD"/>
    <w:pPr>
      <w:keepNext/>
      <w:numPr>
        <w:ilvl w:val="3"/>
        <w:numId w:val="8"/>
      </w:numPr>
      <w:pBdr>
        <w:left w:val="single" w:sz="8" w:space="4" w:color="auto"/>
        <w:bottom w:val="single" w:sz="8" w:space="1" w:color="auto"/>
      </w:pBdr>
      <w:shd w:val="clear" w:color="auto" w:fill="E6E6E6"/>
      <w:spacing w:before="240" w:after="60"/>
      <w:outlineLvl w:val="3"/>
    </w:pPr>
    <w:rPr>
      <w:b/>
      <w:bCs/>
      <w:sz w:val="28"/>
      <w:szCs w:val="28"/>
    </w:rPr>
  </w:style>
  <w:style w:type="paragraph" w:styleId="Titre5">
    <w:name w:val="heading 5"/>
    <w:basedOn w:val="Normal"/>
    <w:next w:val="Normal"/>
    <w:autoRedefine/>
    <w:qFormat/>
    <w:rsid w:val="007C27FD"/>
    <w:pPr>
      <w:numPr>
        <w:ilvl w:val="4"/>
        <w:numId w:val="8"/>
      </w:numPr>
      <w:shd w:val="clear" w:color="auto" w:fill="0C0C0C"/>
      <w:spacing w:before="240" w:after="60"/>
      <w:outlineLvl w:val="4"/>
    </w:pPr>
    <w:rPr>
      <w:b/>
      <w:bCs/>
      <w:i/>
      <w:iCs/>
      <w:color w:val="C0C0C0"/>
      <w:sz w:val="26"/>
      <w:szCs w:val="26"/>
    </w:rPr>
  </w:style>
  <w:style w:type="paragraph" w:styleId="Titre6">
    <w:name w:val="heading 6"/>
    <w:basedOn w:val="Normal"/>
    <w:next w:val="Normal"/>
    <w:autoRedefine/>
    <w:qFormat/>
    <w:rsid w:val="007C27FD"/>
    <w:pPr>
      <w:numPr>
        <w:ilvl w:val="5"/>
        <w:numId w:val="8"/>
      </w:numPr>
      <w:pBdr>
        <w:bottom w:val="single" w:sz="8" w:space="1" w:color="auto"/>
      </w:pBdr>
      <w:spacing w:before="240" w:after="60"/>
      <w:outlineLvl w:val="5"/>
    </w:pPr>
    <w:rPr>
      <w:rFonts w:ascii="Courier New" w:hAnsi="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7C27FD"/>
    <w:rPr>
      <w:i/>
      <w:iCs/>
    </w:rPr>
  </w:style>
  <w:style w:type="table" w:styleId="Grilledutableau">
    <w:name w:val="Table Grid"/>
    <w:basedOn w:val="TableauNormal"/>
    <w:rsid w:val="007C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7C27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C27FD"/>
    <w:rPr>
      <w:rFonts w:asciiTheme="majorHAnsi" w:eastAsiaTheme="majorEastAsia" w:hAnsiTheme="majorHAnsi" w:cstheme="majorBidi"/>
      <w:color w:val="17365D" w:themeColor="text2" w:themeShade="BF"/>
      <w:spacing w:val="5"/>
      <w:kern w:val="28"/>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3089</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Biographie</vt:lpstr>
      <vt:lpstr>Gad Elmaleh au festival de Cannes 2003.</vt:lpstr>
      <vt:lpstr>    Carrière de comédien</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dc:creator>
  <cp:lastModifiedBy>Michel D</cp:lastModifiedBy>
  <cp:revision>2</cp:revision>
  <dcterms:created xsi:type="dcterms:W3CDTF">2012-02-15T19:14:00Z</dcterms:created>
  <dcterms:modified xsi:type="dcterms:W3CDTF">2012-02-15T19:14:00Z</dcterms:modified>
</cp:coreProperties>
</file>